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CD" w:rsidRDefault="000B69CD" w:rsidP="000B69CD">
      <w:pPr>
        <w:jc w:val="center"/>
      </w:pPr>
    </w:p>
    <w:p w:rsidR="000B69CD" w:rsidRDefault="00A75D31" w:rsidP="000B69CD">
      <w:pPr>
        <w:pStyle w:val="a5"/>
        <w:jc w:val="center"/>
        <w:rPr>
          <w:b/>
          <w:szCs w:val="28"/>
        </w:rPr>
      </w:pPr>
      <w:r w:rsidRPr="00A75D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7" DrawAspect="Content" ObjectID="_1499239406" r:id="rId5"/>
        </w:pict>
      </w:r>
      <w:r w:rsidR="000B69CD">
        <w:rPr>
          <w:b/>
          <w:szCs w:val="28"/>
        </w:rPr>
        <w:t xml:space="preserve">СОВЕТ НАРОДНЫХ ДЕПУТАТОВ </w:t>
      </w:r>
    </w:p>
    <w:p w:rsidR="000B69CD" w:rsidRDefault="000B69CD" w:rsidP="000B69CD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0B69CD" w:rsidRDefault="000B69CD" w:rsidP="000B69CD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0B69CD" w:rsidRDefault="000B69CD" w:rsidP="000B69CD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0B69CD" w:rsidRDefault="000B69CD" w:rsidP="000B69CD">
      <w:pPr>
        <w:pStyle w:val="a5"/>
        <w:rPr>
          <w:sz w:val="25"/>
          <w:szCs w:val="25"/>
        </w:rPr>
      </w:pPr>
    </w:p>
    <w:p w:rsidR="00E57AF0" w:rsidRDefault="00E57AF0" w:rsidP="000B69CD">
      <w:pPr>
        <w:pStyle w:val="a5"/>
        <w:rPr>
          <w:szCs w:val="28"/>
        </w:rPr>
      </w:pPr>
    </w:p>
    <w:p w:rsidR="00800E84" w:rsidRPr="00800E84" w:rsidRDefault="00800E84" w:rsidP="00800E84">
      <w:pPr>
        <w:pStyle w:val="a8"/>
        <w:tabs>
          <w:tab w:val="left" w:pos="7809"/>
        </w:tabs>
        <w:ind w:right="2"/>
        <w:rPr>
          <w:rFonts w:ascii="Times New Roman" w:hAnsi="Times New Roman" w:cs="Times New Roman"/>
        </w:rPr>
      </w:pPr>
      <w:r w:rsidRPr="00800E84">
        <w:rPr>
          <w:rFonts w:ascii="Times New Roman" w:hAnsi="Times New Roman" w:cs="Times New Roman"/>
        </w:rPr>
        <w:t xml:space="preserve">от  «14»  июля </w:t>
      </w:r>
      <w:smartTag w:uri="urn:schemas-microsoft-com:office:smarttags" w:element="metricconverter">
        <w:smartTagPr>
          <w:attr w:name="ProductID" w:val="2015 г"/>
        </w:smartTagPr>
        <w:r w:rsidRPr="00800E84">
          <w:rPr>
            <w:rFonts w:ascii="Times New Roman" w:hAnsi="Times New Roman" w:cs="Times New Roman"/>
          </w:rPr>
          <w:t>2015 г</w:t>
        </w:r>
      </w:smartTag>
      <w:r w:rsidRPr="00800E84">
        <w:rPr>
          <w:rFonts w:ascii="Times New Roman" w:hAnsi="Times New Roman" w:cs="Times New Roman"/>
        </w:rPr>
        <w:t>. № 25</w:t>
      </w:r>
      <w:r>
        <w:rPr>
          <w:rFonts w:ascii="Times New Roman" w:hAnsi="Times New Roman" w:cs="Times New Roman"/>
        </w:rPr>
        <w:t>8</w:t>
      </w:r>
      <w:r w:rsidRPr="00800E84">
        <w:rPr>
          <w:rFonts w:ascii="Times New Roman" w:hAnsi="Times New Roman" w:cs="Times New Roman"/>
        </w:rPr>
        <w:t xml:space="preserve">                   </w:t>
      </w:r>
    </w:p>
    <w:p w:rsidR="000B69CD" w:rsidRPr="00F70D49" w:rsidRDefault="000B69CD" w:rsidP="000B69CD">
      <w:pPr>
        <w:pStyle w:val="a5"/>
        <w:rPr>
          <w:szCs w:val="28"/>
        </w:rPr>
      </w:pPr>
      <w:r w:rsidRPr="00F70D49">
        <w:rPr>
          <w:szCs w:val="28"/>
        </w:rPr>
        <w:t xml:space="preserve">              г. Богучар</w:t>
      </w:r>
    </w:p>
    <w:p w:rsidR="000B69CD" w:rsidRDefault="000B69CD" w:rsidP="000B69CD">
      <w:pPr>
        <w:jc w:val="center"/>
      </w:pPr>
    </w:p>
    <w:p w:rsidR="000B69CD" w:rsidRDefault="000B69CD" w:rsidP="000B69CD">
      <w:pPr>
        <w:jc w:val="both"/>
        <w:rPr>
          <w:b/>
          <w:sz w:val="24"/>
          <w:szCs w:val="24"/>
        </w:rPr>
      </w:pP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 утверждении Регламента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взаимодействия администрации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>Богучарского муниципального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района Воронежской области и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Совета народных депутатов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Богучарского муниципального района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 работе с обращениями граждан,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лиц без гражданства, объединений граждан,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том числе и юридических лиц, </w:t>
      </w:r>
    </w:p>
    <w:p w:rsidR="00200544" w:rsidRPr="00DF3A97" w:rsidRDefault="00200544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3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результатов их рассмотрения и </w:t>
      </w:r>
    </w:p>
    <w:p w:rsidR="00200544" w:rsidRPr="00DF3A97" w:rsidRDefault="00DF3A97" w:rsidP="00DF3A97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принятых по ним мер</w:t>
      </w:r>
    </w:p>
    <w:p w:rsidR="000B69CD" w:rsidRPr="00E57AF0" w:rsidRDefault="000B69CD" w:rsidP="000B69CD">
      <w:pPr>
        <w:rPr>
          <w:rFonts w:ascii="Times New Roman" w:hAnsi="Times New Roman" w:cs="Times New Roman"/>
          <w:sz w:val="28"/>
          <w:szCs w:val="28"/>
        </w:rPr>
      </w:pPr>
    </w:p>
    <w:p w:rsidR="000B69CD" w:rsidRPr="00E57AF0" w:rsidRDefault="000B69CD" w:rsidP="000B69CD">
      <w:pPr>
        <w:rPr>
          <w:rFonts w:ascii="Times New Roman" w:hAnsi="Times New Roman" w:cs="Times New Roman"/>
          <w:sz w:val="28"/>
          <w:szCs w:val="28"/>
        </w:rPr>
      </w:pPr>
    </w:p>
    <w:p w:rsidR="000B69CD" w:rsidRPr="00E57AF0" w:rsidRDefault="000B69CD" w:rsidP="000B69C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 от 12.03.2008 года № 1 «О Регламенте работы Совета народных депутатов Богучарского муниципального района, Совет  народных депутатов Богучарского муниципального района </w:t>
      </w:r>
      <w:proofErr w:type="gramStart"/>
      <w:r w:rsidRPr="00E57AF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57AF0">
        <w:rPr>
          <w:rFonts w:ascii="Times New Roman" w:hAnsi="Times New Roman" w:cs="Times New Roman"/>
          <w:sz w:val="28"/>
          <w:szCs w:val="28"/>
        </w:rPr>
        <w:t xml:space="preserve"> Е Ш И Л :</w:t>
      </w:r>
    </w:p>
    <w:p w:rsidR="000B69CD" w:rsidRPr="00E57AF0" w:rsidRDefault="000B69CD" w:rsidP="00E57AF0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tab/>
        <w:t xml:space="preserve">1. Утвердить </w:t>
      </w:r>
      <w:r w:rsidRPr="00E57A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Регламент взаимодействия администрации Богучарского муниципального района Воронежской области и</w:t>
      </w:r>
      <w:r w:rsidR="00E57AF0" w:rsidRPr="00E57A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57A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Совета народных депутатов Богучарского муниципального района при работе с обращениями граждан, лиц без гражданства, объединений граждан, в том числе и юридических лиц, результатов их рассмотрения и принятых по ним мер</w:t>
      </w:r>
      <w:r w:rsidRPr="00E57AF0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0B69CD" w:rsidRPr="00E57AF0" w:rsidRDefault="000B69CD" w:rsidP="000B69C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lastRenderedPageBreak/>
        <w:t>2. Опубликовать настоящее решение в Вестнике органов местного самоуправления Богучарского муниципального района.</w:t>
      </w:r>
    </w:p>
    <w:p w:rsidR="000B69CD" w:rsidRPr="00E57AF0" w:rsidRDefault="000B69CD" w:rsidP="000B69C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57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57AF0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E57AF0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Pr="00E57AF0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0B69CD" w:rsidRPr="00E57AF0" w:rsidRDefault="000B69CD" w:rsidP="000B6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9CD" w:rsidRPr="00E57AF0" w:rsidRDefault="000B69CD" w:rsidP="000B6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9CD" w:rsidRPr="00E57AF0" w:rsidRDefault="000B69CD" w:rsidP="000B6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9CD" w:rsidRPr="00E57AF0" w:rsidRDefault="000B69CD" w:rsidP="000B69CD">
      <w:pPr>
        <w:jc w:val="both"/>
        <w:rPr>
          <w:rFonts w:ascii="Times New Roman" w:hAnsi="Times New Roman" w:cs="Times New Roman"/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t>Глава Богучарского</w:t>
      </w:r>
    </w:p>
    <w:p w:rsidR="000B69CD" w:rsidRPr="00116C58" w:rsidRDefault="000B69CD" w:rsidP="000B69CD">
      <w:pPr>
        <w:jc w:val="both"/>
        <w:rPr>
          <w:sz w:val="28"/>
          <w:szCs w:val="28"/>
        </w:rPr>
      </w:pPr>
      <w:r w:rsidRPr="00E57AF0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А.М.Василенко</w:t>
      </w:r>
    </w:p>
    <w:p w:rsidR="000B69CD" w:rsidRPr="00116C58" w:rsidRDefault="000B69CD" w:rsidP="000B69CD">
      <w:pPr>
        <w:jc w:val="both"/>
        <w:rPr>
          <w:sz w:val="28"/>
          <w:szCs w:val="28"/>
        </w:rPr>
      </w:pP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224" w:rsidRDefault="00F72224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AF0" w:rsidRDefault="00E57AF0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AF0" w:rsidRDefault="00E57AF0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AF0" w:rsidRDefault="00E57AF0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AF0" w:rsidRDefault="00E57AF0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B19" w:rsidRDefault="00396B19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B19" w:rsidRDefault="00396B19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B19" w:rsidRDefault="00396B19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B19" w:rsidRDefault="00396B19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B19" w:rsidRDefault="00396B19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AF0" w:rsidRDefault="00E57AF0" w:rsidP="008C7038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0E84" w:rsidRPr="00800E84" w:rsidRDefault="008C7038" w:rsidP="00800E84">
      <w:pPr>
        <w:pStyle w:val="a8"/>
        <w:tabs>
          <w:tab w:val="left" w:pos="7809"/>
        </w:tabs>
        <w:ind w:right="2"/>
        <w:jc w:val="right"/>
        <w:rPr>
          <w:rFonts w:ascii="Times New Roman" w:hAnsi="Times New Roman" w:cs="Times New Roman"/>
        </w:rPr>
      </w:pPr>
      <w:r w:rsidRPr="00F72224">
        <w:rPr>
          <w:rFonts w:ascii="Times New Roman" w:hAnsi="Times New Roman" w:cs="Times New Roman"/>
          <w:color w:val="000000"/>
        </w:rPr>
        <w:lastRenderedPageBreak/>
        <w:t>Приложение</w:t>
      </w:r>
      <w:r w:rsidRPr="00F72224">
        <w:rPr>
          <w:rFonts w:ascii="Times New Roman" w:hAnsi="Times New Roman" w:cs="Times New Roman"/>
          <w:color w:val="000000"/>
        </w:rPr>
        <w:br/>
        <w:t>к решению Совета депутатов </w:t>
      </w:r>
      <w:r w:rsidRPr="00F72224">
        <w:rPr>
          <w:rFonts w:ascii="Times New Roman" w:hAnsi="Times New Roman" w:cs="Times New Roman"/>
          <w:color w:val="000000"/>
        </w:rPr>
        <w:br/>
      </w:r>
      <w:r w:rsidR="00F72224">
        <w:rPr>
          <w:rFonts w:ascii="Times New Roman" w:hAnsi="Times New Roman" w:cs="Times New Roman"/>
          <w:color w:val="000000"/>
        </w:rPr>
        <w:t>Богучарского</w:t>
      </w:r>
      <w:r w:rsidRPr="00F72224">
        <w:rPr>
          <w:rFonts w:ascii="Times New Roman" w:hAnsi="Times New Roman" w:cs="Times New Roman"/>
          <w:color w:val="000000"/>
        </w:rPr>
        <w:t xml:space="preserve"> муниципального района </w:t>
      </w:r>
      <w:r w:rsidRPr="00F72224">
        <w:rPr>
          <w:rFonts w:ascii="Times New Roman" w:hAnsi="Times New Roman" w:cs="Times New Roman"/>
          <w:color w:val="000000"/>
        </w:rPr>
        <w:br/>
      </w:r>
      <w:r w:rsidR="00F72224">
        <w:rPr>
          <w:rFonts w:ascii="Times New Roman" w:hAnsi="Times New Roman" w:cs="Times New Roman"/>
          <w:color w:val="000000"/>
        </w:rPr>
        <w:t>Воронежской</w:t>
      </w:r>
      <w:r w:rsidRPr="00F72224">
        <w:rPr>
          <w:rFonts w:ascii="Times New Roman" w:hAnsi="Times New Roman" w:cs="Times New Roman"/>
          <w:color w:val="000000"/>
        </w:rPr>
        <w:t xml:space="preserve"> области </w:t>
      </w:r>
      <w:r w:rsidRPr="00F72224">
        <w:rPr>
          <w:rFonts w:ascii="Times New Roman" w:hAnsi="Times New Roman" w:cs="Times New Roman"/>
          <w:color w:val="000000"/>
        </w:rPr>
        <w:br/>
      </w:r>
      <w:r w:rsidR="00800E84" w:rsidRPr="00800E84">
        <w:rPr>
          <w:rFonts w:ascii="Times New Roman" w:hAnsi="Times New Roman" w:cs="Times New Roman"/>
        </w:rPr>
        <w:t xml:space="preserve">от  «14»  июля </w:t>
      </w:r>
      <w:smartTag w:uri="urn:schemas-microsoft-com:office:smarttags" w:element="metricconverter">
        <w:smartTagPr>
          <w:attr w:name="ProductID" w:val="2015 г"/>
        </w:smartTagPr>
        <w:r w:rsidR="00800E84" w:rsidRPr="00800E84">
          <w:rPr>
            <w:rFonts w:ascii="Times New Roman" w:hAnsi="Times New Roman" w:cs="Times New Roman"/>
          </w:rPr>
          <w:t>2015 г</w:t>
        </w:r>
      </w:smartTag>
      <w:r w:rsidR="00800E84" w:rsidRPr="00800E84">
        <w:rPr>
          <w:rFonts w:ascii="Times New Roman" w:hAnsi="Times New Roman" w:cs="Times New Roman"/>
        </w:rPr>
        <w:t>. № 25</w:t>
      </w:r>
      <w:r w:rsidR="00800E84">
        <w:rPr>
          <w:rFonts w:ascii="Times New Roman" w:hAnsi="Times New Roman" w:cs="Times New Roman"/>
        </w:rPr>
        <w:t>8</w:t>
      </w:r>
    </w:p>
    <w:p w:rsidR="008C7038" w:rsidRPr="00F72224" w:rsidRDefault="008C7038" w:rsidP="00800E84">
      <w:pPr>
        <w:shd w:val="clear" w:color="auto" w:fill="FFFFFF"/>
        <w:spacing w:after="96" w:line="192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7038" w:rsidRDefault="00EB7820" w:rsidP="00EB782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Регламент взаимодействия администрации </w:t>
      </w:r>
    </w:p>
    <w:p w:rsidR="00EB7820" w:rsidRDefault="00EB7820" w:rsidP="00EB782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Богучарского муниципального района Воронежской области и</w:t>
      </w:r>
    </w:p>
    <w:p w:rsidR="00EB7820" w:rsidRDefault="00EB7820" w:rsidP="00EB782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Совета народных депутатов Богучарского муниципального района </w:t>
      </w:r>
    </w:p>
    <w:p w:rsidR="00EB7820" w:rsidRPr="00F72224" w:rsidRDefault="00EB7820" w:rsidP="00EB782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работе с обращениями граждан, лиц без гражданства, объединений граждан, в том числе и юридических лиц, результатов их рассмотрения и принятых по ним мер.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EB7820" w:rsidRPr="009F2EE2" w:rsidRDefault="008C7038" w:rsidP="00EB7820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Порядок в соответствии с </w:t>
      </w:r>
      <w:hyperlink r:id="rId6" w:history="1">
        <w:r w:rsidRPr="009F2EE2">
          <w:rPr>
            <w:rFonts w:ascii="Times New Roman" w:eastAsia="Times New Roman" w:hAnsi="Times New Roman" w:cs="Times New Roman"/>
            <w:color w:val="01668B"/>
            <w:sz w:val="28"/>
            <w:szCs w:val="28"/>
            <w:lang w:eastAsia="ru-RU"/>
          </w:rPr>
          <w:t>Конституцией</w:t>
        </w:r>
      </w:hyperlink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РФ,  Федеральн</w:t>
      </w:r>
      <w:r w:rsidR="00EB7820"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</w:t>
      </w:r>
      <w:r w:rsidR="00EB7820"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"Об общих принципах организации местного самоуправления в Российской Федерации" от 06.10.2003 N 131-ФЗ, </w:t>
      </w:r>
      <w:r w:rsidR="00EB7820" w:rsidRPr="009F2EE2">
        <w:rPr>
          <w:rFonts w:ascii="Times New Roman" w:hAnsi="Times New Roman" w:cs="Times New Roman"/>
          <w:sz w:val="28"/>
          <w:szCs w:val="28"/>
        </w:rPr>
        <w:t>Федеральным законом от 02.05.2006 N 59-ФЗ "О порядке рассмотрения обращений граждан Российской  Федерации»</w:t>
      </w: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7" w:history="1">
        <w:r w:rsidRPr="009F2EE2">
          <w:rPr>
            <w:rFonts w:ascii="Times New Roman" w:eastAsia="Times New Roman" w:hAnsi="Times New Roman" w:cs="Times New Roman"/>
            <w:color w:val="01668B"/>
            <w:sz w:val="28"/>
            <w:szCs w:val="28"/>
            <w:lang w:eastAsia="ru-RU"/>
          </w:rPr>
          <w:t>Уставом</w:t>
        </w:r>
      </w:hyperlink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B7820"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</w:t>
      </w:r>
      <w:r w:rsidR="00EB7820"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регламентирует взаимодействие при </w:t>
      </w:r>
      <w:r w:rsidRPr="009F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рассмотрения обращений граждан и правила ведения делопроизводства по обращениям граждан в администрации </w:t>
      </w:r>
      <w:r w:rsidR="00EB7820" w:rsidRPr="009F2E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Богучарского муниципального района Воронежской области</w:t>
      </w:r>
      <w:proofErr w:type="gramEnd"/>
      <w:r w:rsidR="00EB7820" w:rsidRPr="009F2E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proofErr w:type="gramStart"/>
      <w:r w:rsidR="00EB7820" w:rsidRPr="009F2E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Совете</w:t>
      </w:r>
      <w:proofErr w:type="gramEnd"/>
      <w:r w:rsidR="00EB7820" w:rsidRPr="009F2E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народных депутатов Богучарского муниципального района. 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Главой</w:t>
      </w:r>
      <w:r w:rsidR="00200544" w:rsidRPr="00200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0544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="00200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7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должностными лицами администрации </w:t>
      </w:r>
      <w:r w:rsidR="00EB7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рассматриваются обращения граждан (далее - обращения) по вопросам, отнесенным к их компетенции законодательством Российской Федерации, законодательством </w:t>
      </w:r>
      <w:r w:rsidR="00EB7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</w:t>
      </w:r>
      <w:r w:rsidR="00EB7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EB78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B7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вступившими в силу договорами и соглашениями между органами местного самоуправления и органами государственной власти 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1.3. Рассмотрение обращений производится главой</w:t>
      </w:r>
      <w:r w:rsidR="00200544" w:rsidRPr="00200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0544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первым заместителем и заместителями главы администрации 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руководителями структурных подразделений администрации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Богучарского муниципального района, депутатами Совета народных депутатов Богучарского муниципального района Воронежской области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Централизованное делопроизводство по обращениям граждан, поступающим в администрацию 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осуществляет </w:t>
      </w:r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 по организационной работе и делопроизводству администрации Богучарского муниципального района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Отдел)</w:t>
      </w:r>
      <w:proofErr w:type="gramStart"/>
      <w:r w:rsidR="00810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5A4A2B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готовит информационно-аналитические и статистические материалы о поступающих обращениях граждан и представляет их главе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Богучарского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Все сотрудники администрации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работающие с обращениями граждан, несут ответственность за сохранность находящихся у них на рассмотрении обращений и документов, связанных с их рассмотрением. Сведения, содержащиеся в обращениях, могут использоваться только в служебных целях и в соответствии с полномочиями лица, работающего с обращением. Запрещается разглашение содержащейся в обращении информации о частной жизни обратившихся граждан без их согласия.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При утрате исполнителем письменных обращений граждан назначается служебное расследование, о результатах которого информируется глава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При уходе в отпуск исполнитель обязан передать все имеющиеся у него на исполнении письменные обращения временно замещающему его работнику. При переводе на другую работу или освобождении от занимаемой должности в администрации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исполнитель обязан сдать все числящиеся за ним обращения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Прием и первичная обработка письменных обращений граждан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Все письменные обращения граждан, направляемые главе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главе администрации Богучарского муниципального района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администрацию муниципального района (переданные почтой, лично, присланные по электронной почте), поступают и регистрируются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принимаются обращения, не содержащие фамилии и подписи обратившегося гражданина, адреса для ответа.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При приеме и первичной обработке письменных обращений, поступающих непосредственно от граждан: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2.2.1. Проверяется наличие, состав (комплектность) исходных документов, представляемых заявителем и необходимых для исполнения данного обращения.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2.2.2. Копии документов, прилагаемых гражданином к обращению, сверяются с подлинниками сотрудником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принимающим обращение, и на копиях проставляется штамп с отметкой "Верно", подлинники возвращаются заявителю.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2.2.3. Обратившемуся гражданину выдается бланк - расписка установленной формы с указанием регистрационного номера и даты приема обращения, принятых от заявителя документов, Ф.И.О. и служебного телефона специалиста, принявшего документы.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Прием и первичная обработка письменных обращений граждан, присланных по почте: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присланные по почте письменные обращения граждан и документы, связанные с их рассмотрением, поступают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передаются для первичной обработки и регистрации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секретариат </w:t>
      </w:r>
      <w:r w:rsidR="00DF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главы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Богучарского муниципального района (далее – Секретариат)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2.3.1. При приеме и первичной обработке обращений граждан, присланных по почте, специалистами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Секретариата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вскрываются конверты, проверяется наличие в них документов (разорванные документы подклеиваются), к тексту письма подкалывается конверт.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2.3.2. Ошибочно поступившие (не по адресу) письма возвращаются на почту.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2.3.3. Обращения с пометкой "Лично" не вскрываются и передаются адресату.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если обращение, поступившее с пометкой "Лично", не является письмом личного характера, получатель должен передать его для регистрации в установленном порядке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2.3.4.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Получив обращение, нестандартное по весу, размеру, форме, имеющее неровности по бокам, заклеенное липкой лентой, имеющее странный запах, цвет, в конверте которого прощупываются вложения, нехарактерные для почтовых отправлений (порошок и т.д.), сотрудник, принявший обращение, должен, не вскрывая конверт, сообщить об этом своему руководителю (начальнику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тдела) и передать обращение для проверки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 МВД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Обращения граждан, поступившие по электронной почте, принимаются в информационном отделе, где распечатываются и передаются для регистрации в управление по работе с обращениями граждан.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Обращения граждан в адрес должностных лиц администрации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через местные средства массовой информации анализируются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Отделом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передаются для регистрации в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Секретариат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Регистрация поступивших обращений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При регистрации обращений граждан, поступивших в управление по работе с обращениями граждан, в правом нижнем углу первой страницы письма проставляется регистрационный штамп "Администрация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 муниципального района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куда вписывают дату получения обращения и его регистрационный индекс. В случае если место, предназначенное для штампа, занято текстом письма, штамп может быть проставлен в ином месте, обеспечивающем его прочтение.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В администрации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используется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автоматизированная система регистрации обращений граждан.</w:t>
      </w:r>
      <w:r w:rsidR="00DF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установки программного обеспечения используется автоматизированная система регистрации граждан.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При регистрации: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3.3.1. Письму присваивается регистрационный индекс, состоящий из порядкового номера поступившего обращения.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 Указываются фамилия, имя, отчество заявителя (в именительном падеже), его адрес и контактный телефон. Если письмо подписано двумя и более авторами, то регистрируется автор, в адрес которого просят направить ответ. Общее число авторов указывается в специальной строке регистрационно-контрольной карточки. Такое обращение считается коллективным. Коллективными являются также обращения, поступившие от имени коллектива организации, а также резолюции собраний и митингов.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3.3.3. Обращение проверяется на повторность, при необходимости из архива поднимается предыдущая переписка. Повторным считается обращение, поступившее от одного и того же автора по одному и тому же вопросу, если со времени подачи первого обращения истек установленный законодательством срок рассмотрения или заявитель не удовлетворен полученным ответом.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3.3.4. Если письмо переслано, то указывается, откуда оно поступило, проставляются дата и исходящий номер сопроводительного письма.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3.3.5. Отмечаются социальное положение и льготная категория авторов обращений.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3.3.6. Составляется аннотация на письмо. Аннотация должна быть четкой, краткой, отражать содержание всех вопросов, поставленных в обращении.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3.3.7. Проставляется шифр темы согласно действующему тематическому классификатору обращений граждан.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3.3.8. При поступлении обращения по почте или электронной почте в регистрационно-контрольной карточке делаются специальные отметки.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3.3.9. От письма отделяются поступившие деньги, паспорта, ценные бумаги, иные подлинные документы (при необходимости с них снимаются копии) и возвращаются заявителю. Деньги возвращаются почтовым переводом, при этом почтовые расходы относятся на счет заявителя.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Направление обращения на рассмотрение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Все письменные обращения, зарегистрированные в </w:t>
      </w:r>
      <w:proofErr w:type="spellStart"/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proofErr w:type="spell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направляются в день регистрации на рассмотрение главе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Богучарского</w:t>
      </w:r>
      <w:r w:rsidR="005A4A2B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района, первому заместителю главы администрации. Решение о направлении письма на рассмотрение принимается исходя из содержания обращения.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Обращения, по которым имеется поручение Губернатора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депутатские запросы депутатов Государственной Думы,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областной Думы направляются на рассмотрение главе </w:t>
      </w:r>
      <w:r w:rsidR="005A4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В случае если вопрос, поставленный в обращении, не относится к вопросам местного значения, находящимся в компетенции главы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обращение списывается в дело с уведомлением об этом обратившегося гражданина или в течение пяти дней пересылается по принадлежности в орган, компетентный решать данный вопрос.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Запрещается направлять жалобы на рассмотрение тем органам и должностным лицам, действия (бездействие) которых обжалуются.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После ознакомления с письмом руководитель, которому направлено на рассмотрение обращение гражданина, пишет резолюцию с указанием исполнителя.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Обращение гражданина с резолюцией руководителя передается в управление по работе с обращениями граждан, где текст резолюции и Ф.И.О. исполнителя заносятся в регистрационно-контрольную карточку и обращение передается в структурные подразделения или должностным лицам под расписку.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Рассмотрение обращений в структурных подразделениях администрации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Поступившие в структурные подразделения администрации письменные обращения граждан рассматриваются в срок до одного месяца со дня их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регистрации в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письма, не требующие дополнительного изучения и проверки, - в срок до пятнадцати дней.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Обращения могут рассматриваться непосредственно в подразделениях (в том числе с выездом на место), или их рассмотрение может быть поручено иному органу, подразделению или должностному лицу.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В случае если резолюцией главы муниципального района обращение передается на исполнение первому заместителю, заместителю главы администрации, заместитель может передать письмо на рассмотрение в структурное подразделение, подготовив при этом письменное поручение.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Поручение должно содержать фамилии и инициалы лиц, которым дается поручение, лаконично сформулированный текст, предписывающий действие, порядок и срок исполнения, подпись руководителя с расшифровкой и датой. Поручение может состоять из нескольких частей, предписывающих каждому исполнителю самостоятельное действие, порядок и срок исполнения поручения.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сроками исполнения, а также централизованную подготовку ответа заявителю (а при необходимости и в вышестоящую организацию) осуществляет исполнитель, указанный в поручении первым. Соисполнители не позднее семи дней до истечения срока исполнения письма обязаны представить ответственному исполнителю все необходимые материалы для обобщения и подготовки ответа.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Должностное лицо, которому поручено рассмотрение обращения, вправе пригласить заявителя для личной беседы, запросить в установленном порядке дополнительные материалы и объяснения у заявителя и иных юридических и физических лиц.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5.6. Обращения, содержащие выражения, оскорбляющие честь и достоинство других лиц, не рассматриваются, о чем заявитель уведомляется управлением по работе с обращениями граждан. В необходимых случаях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направляет такие письма в правоохранительные органы.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Письма без подписи, содержащие конкретные вопросы, направляются для сведения по ведомственной принадлежности и списываются в дело сотрудниками соответствующих структурных подразделений. Письма, бессмысленные по содержанию, списываются в дело начальником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Письма без подписи, в которых содержится информация о совершенном или готовящемся преступлении, направляются в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5.8. На письма, не являющиеся заявлениями, жалобами или ходатайствами, не содержащие конкретных предложений или просьб (в том числе стандартные поздравления, соболезнования, письма, присланные для сведения и т.д.), ответы, как правило, не даются.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5.9. В случае если обращение того же лица (группы лиц) и по тем же основаниям было ранее рассмотрено и во вновь поступившем обращении отсутствуют основания для пересмотра ранее принятых решений,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должностное лицо, которому направлено обращение, вправе принять решение об оставлении обращения без рассмотрения по существу, уведомив об этом заявителя.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 В случае если по вопросам, содержащимся в обращении, возбуждено судебное производство с участием того же лица (группы лиц) или материалы, необходимые для принятия решения и ответа заявителю, рассматриваются в суде, рассмотрение обращения может быть отложено до вступления в законную силу решения суда, о чем уведомляется заявитель.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5.11. В случае если по вопросу, содержащемуся в обращении, имеется вступившее в законную силу судебное решение, должностное лицо, которому направлено обращение, вправе принять решение об оставлении обращения без рассмотрения по существу, уведомив об этом заявителя.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5.12. В случае если при рассмотрении обращения, поданного в интересах третьих лиц, выяснилось, что они письменно возражают против его рассмотрения, рассмотрение обращения прекращается.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Продление срока рассмотрения обращений граждан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 тех случаях, когда для разрешения вопросов, поставленных в обращении, необходимо проведение специальной проверки, истребование дополнительных материалов либо принятие других мер, сроки рассмотрения обращений граждан могут быть в порядке исключения продлены соответствующим должностным лицом, но не более чем на один месяц с обоснованным сообщением об этом лицу, подавшему обращение.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Продление сроков производится по служебной записке ответственного исполнителя руководителем, давшим поручение. Уведомление о продлении срока рассмотрения обращения (промежуточный ответ) заблаговременно направляется заявителю. Если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рассмотрением обращения установлен вышестоящей организацией, то исполнитель обязан заблаговременно согласовать с ней продление срока рассмотрения обращения.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Требования к оформлению ответа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Ответы на обращения граждан подписывают глава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и должностные лица в пределах своей компетенции. Ответы в вышестоящие органы об исполнении поручений о рассмотрении обращений граждан подписывают глава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="00E617E5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 и его заместители.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на поручения Губернатора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Председателя Государственной Думы РФ, Председателя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Воронежской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областной Думы о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рассмотрении обращений граждан подписывает глава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proofErr w:type="spellStart"/>
      <w:proofErr w:type="gramStart"/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proofErr w:type="spellEnd"/>
      <w:proofErr w:type="gramEnd"/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Богучарского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Текст ответа должен излагаться четко, последовательно, кратко, исчерпывающе давать ответ на все поставленные в письме вопросы. При подтверждении фактов, изложенных в жалобе, в ответе следует указывать, какие меры приняты к виновным должностным лицам.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В ответе в вышестоящие органы должно быть указано о том, что заявитель проинформирован о результатах рассмотрения его обращения и в какой форме. В ответах по коллективным обращениям указывается, кому именно из авторов дан ответ.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7.4. Ответы заявителям и в вышестоящие организации печатаются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бланках установленной формы в соответствии с Инструкцией по делопроизводству в администрации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района. В левом нижнем углу ответа обязательно указываются фамилия исполнителя и номер его служебного телефона.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Подлинники обращений граждан в вышестоящие организации возвращаются только при наличии на них штампа "Подлежит возврату" или специальной отметки в сопроводительном письме.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7.6. Если на обращение дается промежуточный ответ, то в тексте указывается срок окончательного разрешения вопроса.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7.7. После завершения рассмотрения письменного обращения и оформления ответа подлинник обращения и все материалы, относящиеся к рассмотрению, передаются для снятия обращения с контроля и отправки ответа заявителю в управление по работе с обращениями граждан. Специалист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 правильность оформления ответа, и в электронной регистрационно-контрольной карточке делается отметка с указанием результата рассмотрения ("Исполнено", "Разъяснено", "Отказано" или "Промежуточный ответ") и даты. Также в карточку заносится краткое содержание ответа.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Ответы, не соответствующие требованиям, предусмотренным настоящим Порядком, возвращаются исполнителю для доработки.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7.8. Списание письма в дело осуществляется руководителем, давшим поручение.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7.9. При необходимости исполнитель может составить справку о результатах рассмотрения обращения (например, в случаях, если ответ заявителю был дан по телефону или при личной беседе, если при рассмотрении обращения возникли обстоятельства, не отраженные в ответе, но существенные для рассмотрения дела).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7.10. Итоговое оформление дел для архивного хранения осуществляется в соответствии с требованиями Инструкции по делопроизводству в администрации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Организация личного приема граждан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Организацию личного приема граждан главой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главой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="005F1BC0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ервым заместителем главы администрации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осуществляет </w:t>
      </w:r>
      <w:r w:rsidR="005F1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Глава</w:t>
      </w:r>
      <w:r w:rsidR="00E617E5" w:rsidRP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проводит прием граждан еженедельно по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понедельникам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15.00 по предварительной записи.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8.3. Первый заместитель главы администрации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проводит прием граждан еженедельно по средам с 15.00 по предварительной записи.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8.4. Предварительную запись на личный прием к главе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первому заместителю главы администрации осуществляет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следующему графику: понедельник - с 9.00 до 13.00, среда - с 9.00 до 13.00, четверг - с 14.00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18.00.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8.5. Специалист, осуществляющий предварительную запись, регистрирует обращение гражданина на личный прием согласно п. 3.3 настоящего Порядка; заполняет карточку личного приема, в которой указываются дата приема, фамилия, имя, отчество, адрес места жительства заявителя и фамилия ведущего прием, краткое содержание обращения, кратность обращения; подбирает необходимые материалы по существу вопросов, поставленных в обращении.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8.6. В случае повторного обращения осуществляется подборка всех имеющихся в управлении по работе с обращениями граждан материалов, касающихся этого заявителя.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Подобранные материалы представляются руководителю, ведущему личный прием.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8.7. Запись на повторный прием к руководителю осуществляется не ранее получения гражданином ответа на предыдущее обращение (или если истек установленный срок рассмотрения обращения). Необходимость в записи на повторный прием определяется работником </w:t>
      </w:r>
      <w:r w:rsidR="006A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Секретариата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содержания ответа на предыдущее обращение по этому вопросу.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8.8. Руководитель, ведущий личный прием, при рассмотрении обращений граждан в пределах своей компетенции может приглашать должностных лиц, которые могут дать пояснения по существу обращения; создавать комиссии для проверки фактов, изложенных в обращениях; проверять исполнение ранее принятых им решений по обращениям граждан.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8.9. По окончании приема руководитель доводит до сведения заявителя свое решение, информирует о том, кому будет поручено рассмотрение и принятие мер по его обращению, а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он получит ответ, либо разъясняет, где, кем и в каком порядке может быть рассмотрено его обращение по существу.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регистрационно-контрольной карточке обращения руководитель указывает результат рассмотрения "Разъяснено" или в резолюции указывает исполнителя и конкретное поручение по исполнению данного обращения.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8.10. После завершения личного приема главой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первым заместителем администрации муниципального района и согласно их резолюциям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 обращения на контроль и передает на исполнение должностным лицам или в структурные подразделения администрации муниципального района.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8.11. Обращения с личного приема руководителей так же, как и письменные обращения (если в резолюции не установлен иной срок), рассматриваются в срок до одного месяца со дня обращения на прием.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8.12.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сроками исполнения обращений с личного приема главы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первого заместителя главы администрации муниципального района осуществляет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8.13. Прием граждан заместителями главы администрации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ведется без предварительной записи.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поручений с личного приема граждан осуществляет руководитель, ведущий личный прием.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8.14. Материалы с личного приема хранятся в течение 5 лет, а затем уничтожаются в установленном порядке.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</w:t>
      </w:r>
      <w:proofErr w:type="gramStart"/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рассмотрением обращений граждан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9.1. На контроль ставятся все обращения граждан, в том числе принятые на личном приеме главой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и первым заместителем главы администрации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а также обращения граждан, поступающие через местные средства массовой информации.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9.2. На особый контроль ставятся поручения Губернатора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Правительства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Председателя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Воронежской</w:t>
      </w:r>
      <w:r w:rsidR="00E617E5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областной Думы о рассмотрении обращений граждан.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9.3. В случае если в ответе на обращение гражданина, данном структурным подразделением или организацией, рассматривавшей обращение, указывается, что вопрос, поставленный заявителем, будет решен в течение определенного периода времени, такое обращение может быть поставлено на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дополнительный контроль, о чем направляется уведомление с указанием контрольного срока для ответа об окончательном решении вопроса.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9.4. Обращение может быть возвращено исполнителю для повторного рассмотрения, если из полученного ответа следует, что рассмотрены не все вопросы, поставленные в обращении, или ответ не соответствует требованиям, изложенным в разделе 7.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9.5. </w:t>
      </w:r>
      <w:proofErr w:type="gramStart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соблюдением сроков рассмотрения обращений граждан осуществляет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 направляет в структурные подразделения администрации напоминания об обращениях, срок рассмотрения которых истекает, и отдельно о тех, срок рассмотрения которых истек.</w:t>
      </w:r>
      <w:proofErr w:type="gramEnd"/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Указанные напоминания передаются в структурные подразделения под расписку.</w:t>
      </w:r>
    </w:p>
    <w:p w:rsidR="008C7038" w:rsidRPr="00F72224" w:rsidRDefault="008C7038" w:rsidP="00E617E5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9.6.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Отдела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еженедельно на оперативных совещаниях администрации информирует главу </w:t>
      </w:r>
      <w:r w:rsidR="00E61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Богучарского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 об исполнении обращений граждан структурными подразделениями и должностными лицами администрации, количестве не исполненных в срок обращений.</w:t>
      </w:r>
    </w:p>
    <w:p w:rsidR="008C7038" w:rsidRPr="00F72224" w:rsidRDefault="008C7038" w:rsidP="008C703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Рассмотрение обращений граждан в Совете депутатов </w:t>
      </w:r>
      <w:r w:rsidR="00E617E5" w:rsidRPr="000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Богучарского </w:t>
      </w:r>
      <w:r w:rsidRPr="00F72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района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10.1. Рассмотрение обращений граждан, направляемых в Совет депутатов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(далее - Совет депутатов), производится председателем Совета депутатов, депутатами Совета депутатов.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Все письменные обращения граждан, направляемые в Совет депутатов, регистрируются согласно п. 3.3 настоящего Порядка специалистом</w:t>
      </w:r>
      <w:r w:rsidR="00EB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Секретариата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EB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тветственным за работу с обращениями граждан в Совете народных депутатов Богучарского муниципального района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10.3. Обращения граждан по вопросам, отнесенным к компетенции Совета депутатов, могут быть вынесены на рассмотрение постоянных комиссий Совета депутатов.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вопрос, поставленный в обращении гражданина, имеет большое общественное значение, обращение может быть заслушано на заседании Совета депутатов.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10.4. Депутат Совета депутатов может направить обращение гражданина для рассмотрения и принятия по нему решения главе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69CD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должностным лицам администрации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Богучарского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района, руководителям организаций и государственных органов, расположенных на территории муниципального района, с уведомлением об этом обратившегося гражданина.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направлении Советом депутатов обращения на рассмотрение в орган, компетентный решать данный вопрос, действует п. 4.4 настоящего Порядка.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10.5. Депутатские запросы и сопроводительные письма к обращениям, направляемым Советом депутатов для рассмотрения главе </w:t>
      </w:r>
      <w:r w:rsidR="000B69CD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должностным лицам </w:t>
      </w:r>
      <w:r w:rsidR="000B69CD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r w:rsidR="000B6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Богучарского</w:t>
      </w:r>
      <w:r w:rsidR="000B69CD"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района, передаются в </w:t>
      </w:r>
      <w:r w:rsidR="00EB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 по организационной работе и делопроизводству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рассматриваются структурными подразделениями администрации согласно требованиям, устанавливаемым настоящим Порядком.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Сопроводительные письма, депутатские запросы и уведомления заявителям оформляются на бланках Совета депутатов.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10.6. Письменный ответ по существу обращения гражданина в Совет депутатов должен быть дан в течение одного месяца со дня регистрации обращения в Совете депутатов.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10.7. Документы и переписка по обращениям граждан хранятся отдельно от других документов.</w:t>
      </w:r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10.8. Депутаты Совета депутатов ведут прием граждан в соотве</w:t>
      </w:r>
      <w:r w:rsidR="00893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тствии с утвержденным графиком</w:t>
      </w:r>
      <w:proofErr w:type="gramStart"/>
      <w:r w:rsidR="00893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7038" w:rsidRPr="00F72224" w:rsidRDefault="008C7038" w:rsidP="008C7038">
      <w:pPr>
        <w:shd w:val="clear" w:color="auto" w:fill="FFFFFF"/>
        <w:spacing w:after="96" w:line="19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Депутат, ведущий прием граждан, регистрирует обращения в журнале учета обращений граждан.</w:t>
      </w:r>
    </w:p>
    <w:p w:rsidR="008C7038" w:rsidRPr="00F72224" w:rsidRDefault="008C7038" w:rsidP="008C70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72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8C7038" w:rsidRPr="00F72224" w:rsidSect="0090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038"/>
    <w:rsid w:val="000105B3"/>
    <w:rsid w:val="000B69CD"/>
    <w:rsid w:val="000D4969"/>
    <w:rsid w:val="001B1D0A"/>
    <w:rsid w:val="00200544"/>
    <w:rsid w:val="00252B14"/>
    <w:rsid w:val="00381561"/>
    <w:rsid w:val="00396B19"/>
    <w:rsid w:val="00550DB3"/>
    <w:rsid w:val="00557B6E"/>
    <w:rsid w:val="005A4A2B"/>
    <w:rsid w:val="005F1BC0"/>
    <w:rsid w:val="006A1851"/>
    <w:rsid w:val="00800E84"/>
    <w:rsid w:val="00810A1C"/>
    <w:rsid w:val="00893657"/>
    <w:rsid w:val="008C7038"/>
    <w:rsid w:val="00905CB5"/>
    <w:rsid w:val="00972436"/>
    <w:rsid w:val="009B3D3B"/>
    <w:rsid w:val="009F2EE2"/>
    <w:rsid w:val="00A75D31"/>
    <w:rsid w:val="00B47B05"/>
    <w:rsid w:val="00C1206D"/>
    <w:rsid w:val="00DF3A97"/>
    <w:rsid w:val="00E24EC0"/>
    <w:rsid w:val="00E57AF0"/>
    <w:rsid w:val="00E617E5"/>
    <w:rsid w:val="00EB093B"/>
    <w:rsid w:val="00EB7820"/>
    <w:rsid w:val="00F72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5"/>
  </w:style>
  <w:style w:type="paragraph" w:styleId="1">
    <w:name w:val="heading 1"/>
    <w:basedOn w:val="a"/>
    <w:link w:val="10"/>
    <w:uiPriority w:val="9"/>
    <w:qFormat/>
    <w:rsid w:val="008C7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70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C70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C70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70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0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C70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C7038"/>
    <w:rPr>
      <w:color w:val="0000FF"/>
      <w:u w:val="single"/>
    </w:rPr>
  </w:style>
  <w:style w:type="paragraph" w:customStyle="1" w:styleId="tekstob">
    <w:name w:val="tekstob"/>
    <w:basedOn w:val="a"/>
    <w:rsid w:val="008C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7038"/>
  </w:style>
  <w:style w:type="paragraph" w:customStyle="1" w:styleId="tekstvpr">
    <w:name w:val="tekstvpr"/>
    <w:basedOn w:val="a"/>
    <w:rsid w:val="008C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C70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703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8C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0B69C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B69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DF3A97"/>
    <w:pPr>
      <w:spacing w:after="0" w:line="240" w:lineRule="auto"/>
    </w:pPr>
  </w:style>
  <w:style w:type="paragraph" w:customStyle="1" w:styleId="a8">
    <w:name w:val="Обычный.Название подразделения"/>
    <w:rsid w:val="00800E84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394">
          <w:marLeft w:val="84"/>
          <w:marRight w:val="84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1403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stpravo.ru/moskovskaya/yb-dokumenty/i1r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estpravo.ru/moskovskaya/yb-dokumenty/i1r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stpravo.ru/federalnoje/gn-pravila/d6a.htm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4156</Words>
  <Characters>23693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dKozlov</cp:lastModifiedBy>
  <cp:revision>2</cp:revision>
  <cp:lastPrinted>2015-06-29T13:07:00Z</cp:lastPrinted>
  <dcterms:created xsi:type="dcterms:W3CDTF">2015-07-24T06:37:00Z</dcterms:created>
  <dcterms:modified xsi:type="dcterms:W3CDTF">2015-07-24T06:37:00Z</dcterms:modified>
</cp:coreProperties>
</file>